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0A" w:rsidRDefault="00B8540A" w:rsidP="00B8540A">
      <w:pPr>
        <w:jc w:val="right"/>
        <w:rPr>
          <w:b/>
          <w:sz w:val="32"/>
          <w:szCs w:val="32"/>
          <w:u w:val="dottedHeavy"/>
          <w:lang w:val="el-GR"/>
        </w:rPr>
      </w:pPr>
    </w:p>
    <w:p w:rsidR="00B8540A" w:rsidRDefault="00B8540A" w:rsidP="00695212">
      <w:pPr>
        <w:pStyle w:val="GCHRYSO"/>
        <w:ind w:left="7200"/>
        <w:jc w:val="both"/>
        <w:rPr>
          <w:b/>
          <w:sz w:val="32"/>
          <w:szCs w:val="32"/>
          <w:u w:val="dottedHeavy"/>
        </w:rPr>
      </w:pPr>
      <w:r w:rsidRPr="007F55F2">
        <w:rPr>
          <w:b/>
        </w:rPr>
        <w:t xml:space="preserve">                                                                                                         </w:t>
      </w:r>
    </w:p>
    <w:p w:rsidR="00B0542F" w:rsidRPr="006676DD" w:rsidRDefault="00BD6889" w:rsidP="00B8540A">
      <w:pPr>
        <w:jc w:val="center"/>
        <w:rPr>
          <w:b/>
          <w:sz w:val="32"/>
          <w:szCs w:val="32"/>
          <w:u w:val="dottedHeavy"/>
          <w:lang w:val="el-GR"/>
        </w:rPr>
      </w:pPr>
      <w:r>
        <w:rPr>
          <w:b/>
          <w:sz w:val="32"/>
          <w:szCs w:val="32"/>
          <w:u w:val="dottedHeavy"/>
          <w:lang w:val="el-GR"/>
        </w:rPr>
        <w:t>ΑΝΑΚΟΙΝΩΣΗ</w:t>
      </w:r>
      <w:r w:rsidRPr="00BD6889">
        <w:rPr>
          <w:b/>
          <w:sz w:val="32"/>
          <w:szCs w:val="32"/>
          <w:u w:val="dottedHeavy"/>
          <w:lang w:val="el-GR"/>
        </w:rPr>
        <w:t xml:space="preserve">  </w:t>
      </w:r>
    </w:p>
    <w:p w:rsidR="007A4370" w:rsidRPr="00BD6889" w:rsidRDefault="00BD6889" w:rsidP="00B8540A">
      <w:pPr>
        <w:jc w:val="center"/>
        <w:rPr>
          <w:b/>
          <w:sz w:val="32"/>
          <w:szCs w:val="32"/>
          <w:u w:val="dottedHeavy"/>
          <w:lang w:val="el-GR"/>
        </w:rPr>
      </w:pPr>
      <w:r>
        <w:rPr>
          <w:b/>
          <w:sz w:val="32"/>
          <w:szCs w:val="32"/>
          <w:u w:val="dottedHeavy"/>
        </w:rPr>
        <w:t>Y</w:t>
      </w:r>
      <w:r>
        <w:rPr>
          <w:b/>
          <w:sz w:val="32"/>
          <w:szCs w:val="32"/>
          <w:u w:val="dottedHeavy"/>
          <w:lang w:val="el-GR"/>
        </w:rPr>
        <w:t>ΠΟΥΡΓΕΙΟΥ ΕΡΓΑΣΙΑΣ,</w:t>
      </w:r>
      <w:r w:rsidR="00B0542F" w:rsidRPr="00B0542F">
        <w:rPr>
          <w:b/>
          <w:sz w:val="32"/>
          <w:szCs w:val="32"/>
          <w:u w:val="dottedHeavy"/>
          <w:lang w:val="el-GR"/>
        </w:rPr>
        <w:t xml:space="preserve"> </w:t>
      </w:r>
      <w:r>
        <w:rPr>
          <w:b/>
          <w:sz w:val="32"/>
          <w:szCs w:val="32"/>
          <w:u w:val="dottedHeavy"/>
          <w:lang w:val="el-GR"/>
        </w:rPr>
        <w:t xml:space="preserve">ΠΡΟΝΟΙΑΣ ΚΑΙ ΚΟΙΝΩΝΙΚΩΝ ΑΣΦΑΛΙΣΕΩΝ </w:t>
      </w:r>
    </w:p>
    <w:p w:rsidR="00F35785" w:rsidRDefault="00F35785" w:rsidP="00B8540A">
      <w:pPr>
        <w:jc w:val="center"/>
        <w:rPr>
          <w:b/>
          <w:sz w:val="32"/>
          <w:szCs w:val="32"/>
          <w:u w:val="dottedHeavy"/>
          <w:lang w:val="el-GR"/>
        </w:rPr>
      </w:pPr>
    </w:p>
    <w:p w:rsidR="00202E94" w:rsidRDefault="00202E94" w:rsidP="00EB62B6">
      <w:pPr>
        <w:jc w:val="center"/>
        <w:rPr>
          <w:b/>
          <w:sz w:val="32"/>
          <w:szCs w:val="32"/>
          <w:u w:val="single"/>
          <w:lang w:val="el-GR"/>
        </w:rPr>
      </w:pPr>
      <w:r w:rsidRPr="00202E94">
        <w:rPr>
          <w:b/>
          <w:noProof/>
          <w:sz w:val="32"/>
          <w:szCs w:val="32"/>
          <w:u w:val="single"/>
          <w:lang w:val="el-GR" w:eastAsia="el-GR"/>
        </w:rPr>
        <w:drawing>
          <wp:inline distT="0" distB="0" distL="0" distR="0">
            <wp:extent cx="1581150" cy="571500"/>
            <wp:effectExtent l="0" t="0" r="0" b="0"/>
            <wp:docPr id="1" name="Picture 1" descr="C:\Users\ssalata\Desktop\p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lata\Desktop\pa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2B6">
        <w:rPr>
          <w:b/>
          <w:sz w:val="32"/>
          <w:szCs w:val="32"/>
          <w:u w:val="single"/>
          <w:lang w:val="el-GR"/>
        </w:rPr>
        <w:t xml:space="preserve">    </w:t>
      </w:r>
      <w:r>
        <w:rPr>
          <w:b/>
          <w:sz w:val="32"/>
          <w:szCs w:val="32"/>
          <w:u w:val="single"/>
          <w:lang w:val="el-GR"/>
        </w:rPr>
        <w:t>ΑΝΑΒΑΘΜΙΣΗ ΣΥΣΤΗΜΑΤΟΣ</w:t>
      </w:r>
    </w:p>
    <w:p w:rsidR="007A4370" w:rsidRDefault="007A4370" w:rsidP="00EB62B6">
      <w:pPr>
        <w:jc w:val="center"/>
        <w:rPr>
          <w:b/>
          <w:sz w:val="32"/>
          <w:szCs w:val="32"/>
          <w:u w:val="single"/>
          <w:lang w:val="el-GR"/>
        </w:rPr>
      </w:pPr>
    </w:p>
    <w:p w:rsidR="0097106E" w:rsidRDefault="0097106E" w:rsidP="0097106E">
      <w:pPr>
        <w:jc w:val="center"/>
        <w:rPr>
          <w:b/>
          <w:u w:val="single"/>
          <w:lang w:val="el-GR"/>
        </w:rPr>
      </w:pPr>
      <w:r w:rsidRPr="0097106E">
        <w:rPr>
          <w:b/>
          <w:u w:val="single"/>
          <w:lang w:val="el-GR"/>
        </w:rPr>
        <w:t>Πληρωμή Εισφορών μέσω Διαδικτύου</w:t>
      </w:r>
      <w:r w:rsidR="00D24F2F">
        <w:rPr>
          <w:b/>
          <w:u w:val="single"/>
          <w:lang w:val="el-GR"/>
        </w:rPr>
        <w:t xml:space="preserve"> με τη μέθοδο «ΦΟΡΤΩΣΗ</w:t>
      </w:r>
      <w:r w:rsidR="00EB62B6">
        <w:rPr>
          <w:b/>
          <w:u w:val="single"/>
          <w:lang w:val="el-GR"/>
        </w:rPr>
        <w:t>Σ</w:t>
      </w:r>
      <w:r w:rsidR="00D24F2F">
        <w:rPr>
          <w:b/>
          <w:u w:val="single"/>
          <w:lang w:val="el-GR"/>
        </w:rPr>
        <w:t xml:space="preserve"> ΑΡΧΕΙΟΥ»</w:t>
      </w:r>
    </w:p>
    <w:p w:rsidR="00195DDC" w:rsidRDefault="0097106E" w:rsidP="00195DDC">
      <w:pPr>
        <w:jc w:val="both"/>
        <w:rPr>
          <w:lang w:val="el-GR"/>
        </w:rPr>
      </w:pPr>
      <w:r>
        <w:rPr>
          <w:lang w:val="el-GR"/>
        </w:rPr>
        <w:t>Οι Υπηρεσίες Κοινωνικών Ασφαλίσεων</w:t>
      </w:r>
      <w:r w:rsidR="00BD6889">
        <w:rPr>
          <w:lang w:val="el-GR"/>
        </w:rPr>
        <w:t xml:space="preserve"> του Υπουργείου Εργασίας</w:t>
      </w:r>
      <w:r>
        <w:rPr>
          <w:lang w:val="el-GR"/>
        </w:rPr>
        <w:t>,</w:t>
      </w:r>
      <w:r w:rsidR="00BD6889">
        <w:rPr>
          <w:lang w:val="el-GR"/>
        </w:rPr>
        <w:t xml:space="preserve"> Πρόνοιας και Κοινωνικών Ασφαλίσεων</w:t>
      </w:r>
      <w:r w:rsidR="00086D4E">
        <w:rPr>
          <w:lang w:val="el-GR"/>
        </w:rPr>
        <w:t xml:space="preserve"> με τη στήριξη της Μονάδας Διοικητικής Μεταρρ</w:t>
      </w:r>
      <w:bookmarkStart w:id="0" w:name="_GoBack"/>
      <w:bookmarkEnd w:id="0"/>
      <w:r w:rsidR="00086D4E">
        <w:rPr>
          <w:lang w:val="el-GR"/>
        </w:rPr>
        <w:t>ύθμισης της Προεδρίας,</w:t>
      </w:r>
      <w:r>
        <w:rPr>
          <w:lang w:val="el-GR"/>
        </w:rPr>
        <w:t xml:space="preserve"> στην προσπάθεια τους για βελτίωση και αναβάθμιση των υπηρεσιών που προσφέρουν στον πολίτη, </w:t>
      </w:r>
      <w:r w:rsidR="00A72A8C">
        <w:rPr>
          <w:lang w:val="el-GR"/>
        </w:rPr>
        <w:t>παρέχουν τη</w:t>
      </w:r>
      <w:r>
        <w:rPr>
          <w:lang w:val="el-GR"/>
        </w:rPr>
        <w:t xml:space="preserve"> δυνατότητα σε εργοδότες</w:t>
      </w:r>
      <w:r w:rsidR="00A72A8C">
        <w:rPr>
          <w:lang w:val="el-GR"/>
        </w:rPr>
        <w:t xml:space="preserve"> και αυτοτελώς εργαζόμενους</w:t>
      </w:r>
      <w:r>
        <w:rPr>
          <w:lang w:val="el-GR"/>
        </w:rPr>
        <w:t xml:space="preserve"> να πληρώνουν τις εισφορές τους μέσω διαδικτύου για όσα Ταμεία έχουν την ευθύνη είσπραξης εισφορών οι Υπηρεσίες Κοινωνικών Ασφαλίσεων. </w:t>
      </w:r>
    </w:p>
    <w:p w:rsidR="009E4A07" w:rsidRPr="00D24F2F" w:rsidRDefault="00195DDC" w:rsidP="007F0CA8">
      <w:pPr>
        <w:jc w:val="both"/>
        <w:rPr>
          <w:b/>
          <w:lang w:val="el-GR"/>
        </w:rPr>
      </w:pPr>
      <w:r w:rsidRPr="00D24F2F">
        <w:rPr>
          <w:b/>
          <w:lang w:val="el-GR"/>
        </w:rPr>
        <w:t xml:space="preserve">Η πληρωμή εισφορών μέσω διαδικτύου μπορεί να διεκπεραιωθεί </w:t>
      </w:r>
      <w:r w:rsidR="007F0CA8" w:rsidRPr="00D24F2F">
        <w:rPr>
          <w:b/>
          <w:lang w:val="el-GR"/>
        </w:rPr>
        <w:t>μέσω της</w:t>
      </w:r>
      <w:r w:rsidR="009E4A07" w:rsidRPr="00D24F2F">
        <w:rPr>
          <w:b/>
          <w:lang w:val="el-GR"/>
        </w:rPr>
        <w:t xml:space="preserve"> νέας</w:t>
      </w:r>
      <w:r w:rsidR="007F0CA8" w:rsidRPr="00D24F2F">
        <w:rPr>
          <w:b/>
          <w:lang w:val="el-GR"/>
        </w:rPr>
        <w:t xml:space="preserve"> διαδικασίας «Φόρτωση Αρχείου»</w:t>
      </w:r>
      <w:r w:rsidR="00A72A8C" w:rsidRPr="00D24F2F">
        <w:rPr>
          <w:b/>
          <w:lang w:val="el-GR"/>
        </w:rPr>
        <w:t>,</w:t>
      </w:r>
      <w:r w:rsidR="007F0CA8" w:rsidRPr="00D24F2F">
        <w:rPr>
          <w:b/>
          <w:lang w:val="el-GR"/>
        </w:rPr>
        <w:t xml:space="preserve"> δηλαδή ο χρήστης</w:t>
      </w:r>
      <w:r w:rsidR="009E4A07" w:rsidRPr="00D24F2F">
        <w:rPr>
          <w:b/>
          <w:lang w:val="el-GR"/>
        </w:rPr>
        <w:t xml:space="preserve"> </w:t>
      </w:r>
      <w:r w:rsidR="00A72A8C" w:rsidRPr="00D24F2F">
        <w:rPr>
          <w:b/>
          <w:lang w:val="el-GR"/>
        </w:rPr>
        <w:t xml:space="preserve">να </w:t>
      </w:r>
      <w:r w:rsidR="00002CDF">
        <w:rPr>
          <w:b/>
          <w:lang w:val="el-GR"/>
        </w:rPr>
        <w:t>εισαγάγει</w:t>
      </w:r>
      <w:r w:rsidR="009E4A07" w:rsidRPr="00D24F2F">
        <w:rPr>
          <w:b/>
          <w:lang w:val="el-GR"/>
        </w:rPr>
        <w:t xml:space="preserve"> </w:t>
      </w:r>
      <w:r w:rsidR="00B20733">
        <w:rPr>
          <w:b/>
          <w:lang w:val="el-GR"/>
        </w:rPr>
        <w:t xml:space="preserve">ηλεκτρονικά ολόκληρη </w:t>
      </w:r>
      <w:r w:rsidR="009E4A07" w:rsidRPr="00D24F2F">
        <w:rPr>
          <w:b/>
          <w:lang w:val="el-GR"/>
        </w:rPr>
        <w:t>την Κατάσταση Αποδοχών και Εισφορών των εργοδοτουμένων</w:t>
      </w:r>
      <w:r w:rsidR="007F0CA8" w:rsidRPr="00D24F2F">
        <w:rPr>
          <w:b/>
          <w:lang w:val="el-GR"/>
        </w:rPr>
        <w:t xml:space="preserve"> από το σύστημα </w:t>
      </w:r>
      <w:r w:rsidR="00002CDF">
        <w:rPr>
          <w:b/>
          <w:lang w:val="el-GR"/>
        </w:rPr>
        <w:t>δ</w:t>
      </w:r>
      <w:r w:rsidR="007F0CA8" w:rsidRPr="00D24F2F">
        <w:rPr>
          <w:b/>
          <w:lang w:val="el-GR"/>
        </w:rPr>
        <w:t xml:space="preserve">ιαχείρισης μισθολογίου της </w:t>
      </w:r>
      <w:r w:rsidR="00B20733">
        <w:rPr>
          <w:b/>
          <w:lang w:val="el-GR"/>
        </w:rPr>
        <w:t xml:space="preserve">επιχείρησης, </w:t>
      </w:r>
      <w:r w:rsidR="00002CDF">
        <w:rPr>
          <w:b/>
          <w:lang w:val="el-GR"/>
        </w:rPr>
        <w:t xml:space="preserve">έτσι ώστε </w:t>
      </w:r>
      <w:r w:rsidR="00B20733">
        <w:rPr>
          <w:b/>
          <w:lang w:val="el-GR"/>
        </w:rPr>
        <w:t>να μη χρειάζεται να εισάγονται οι αποδοχές κάθε υπαλλήλου ξεχωριστά.</w:t>
      </w:r>
    </w:p>
    <w:p w:rsidR="009E4A07" w:rsidRPr="00EB62B6" w:rsidRDefault="009E4A07" w:rsidP="007F0CA8">
      <w:pPr>
        <w:jc w:val="both"/>
        <w:rPr>
          <w:b/>
          <w:lang w:val="el-GR"/>
        </w:rPr>
      </w:pPr>
      <w:r>
        <w:rPr>
          <w:lang w:val="el-GR"/>
        </w:rPr>
        <w:t xml:space="preserve">Το σύστημα πληρωμής εισφορών μέσω Διαδικτύου δίνει την ευκαιρία να καταβάλλονται οι εισφορές των εργοδοτουμένων </w:t>
      </w:r>
      <w:r w:rsidRPr="00EB62B6">
        <w:rPr>
          <w:b/>
          <w:lang w:val="el-GR"/>
        </w:rPr>
        <w:t>εύκολα και γρήγορα, χωρίς επιπρόσθετη δαπάνη.</w:t>
      </w:r>
    </w:p>
    <w:p w:rsidR="009E4A07" w:rsidRPr="009E4A07" w:rsidRDefault="009E4A07" w:rsidP="007F0CA8">
      <w:pPr>
        <w:jc w:val="both"/>
        <w:rPr>
          <w:lang w:val="el-GR"/>
        </w:rPr>
      </w:pPr>
      <w:r>
        <w:rPr>
          <w:lang w:val="el-GR"/>
        </w:rPr>
        <w:t xml:space="preserve">Η διαδικασία Πληρωμής Εισφορών μέσω Διαδικτύου καλείται από την ιστοσελίδα των Υπηρεσιών Κοινωνικών Ασφαλίσεων από τη διεύθυνση </w:t>
      </w:r>
      <w:hyperlink r:id="rId8" w:history="1">
        <w:r w:rsidRPr="00A41D73">
          <w:rPr>
            <w:rStyle w:val="Hyperlink"/>
          </w:rPr>
          <w:t>www</w:t>
        </w:r>
        <w:r w:rsidRPr="009E4A07">
          <w:rPr>
            <w:rStyle w:val="Hyperlink"/>
            <w:lang w:val="el-GR"/>
          </w:rPr>
          <w:t>.</w:t>
        </w:r>
        <w:proofErr w:type="spellStart"/>
        <w:r w:rsidRPr="00A41D73">
          <w:rPr>
            <w:rStyle w:val="Hyperlink"/>
          </w:rPr>
          <w:t>mlsi</w:t>
        </w:r>
        <w:proofErr w:type="spellEnd"/>
        <w:r w:rsidRPr="009E4A07">
          <w:rPr>
            <w:rStyle w:val="Hyperlink"/>
            <w:lang w:val="el-GR"/>
          </w:rPr>
          <w:t>.</w:t>
        </w:r>
        <w:proofErr w:type="spellStart"/>
        <w:r w:rsidRPr="00A41D73">
          <w:rPr>
            <w:rStyle w:val="Hyperlink"/>
          </w:rPr>
          <w:t>gov</w:t>
        </w:r>
        <w:proofErr w:type="spellEnd"/>
        <w:r w:rsidRPr="009E4A07">
          <w:rPr>
            <w:rStyle w:val="Hyperlink"/>
            <w:lang w:val="el-GR"/>
          </w:rPr>
          <w:t>.</w:t>
        </w:r>
        <w:r w:rsidRPr="00A41D73">
          <w:rPr>
            <w:rStyle w:val="Hyperlink"/>
          </w:rPr>
          <w:t>cy</w:t>
        </w:r>
        <w:r w:rsidRPr="009E4A07">
          <w:rPr>
            <w:rStyle w:val="Hyperlink"/>
            <w:lang w:val="el-GR"/>
          </w:rPr>
          <w:t>/</w:t>
        </w:r>
        <w:proofErr w:type="spellStart"/>
        <w:r w:rsidRPr="00A41D73">
          <w:rPr>
            <w:rStyle w:val="Hyperlink"/>
          </w:rPr>
          <w:t>sid</w:t>
        </w:r>
        <w:proofErr w:type="spellEnd"/>
      </w:hyperlink>
    </w:p>
    <w:p w:rsidR="009E4A07" w:rsidRDefault="009E4A07" w:rsidP="007F0CA8">
      <w:pPr>
        <w:jc w:val="both"/>
        <w:rPr>
          <w:lang w:val="el-GR"/>
        </w:rPr>
      </w:pPr>
      <w:r>
        <w:rPr>
          <w:lang w:val="el-GR"/>
        </w:rPr>
        <w:t>Στην ιστοσελίδα θα βρείτε επίσης οδηγίες για την εφαρμογή της κάθε διαδικασίας.</w:t>
      </w:r>
    </w:p>
    <w:p w:rsidR="009E4A07" w:rsidRDefault="009E4A07" w:rsidP="007F0CA8">
      <w:pPr>
        <w:jc w:val="both"/>
        <w:rPr>
          <w:lang w:val="el-GR"/>
        </w:rPr>
      </w:pPr>
    </w:p>
    <w:p w:rsidR="009E4A07" w:rsidRPr="009E4A07" w:rsidRDefault="009E4A07" w:rsidP="007F0CA8">
      <w:pPr>
        <w:jc w:val="both"/>
        <w:rPr>
          <w:lang w:val="el-GR"/>
        </w:rPr>
      </w:pPr>
    </w:p>
    <w:p w:rsidR="009E4A07" w:rsidRDefault="009E4A07" w:rsidP="007F0CA8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:rsidR="00D24F2F" w:rsidRPr="00EB62B6" w:rsidRDefault="00D24F2F" w:rsidP="007F0CA8">
      <w:pPr>
        <w:jc w:val="both"/>
        <w:rPr>
          <w:b/>
          <w:lang w:val="el-GR"/>
        </w:rPr>
      </w:pPr>
      <w:r w:rsidRPr="00EB62B6">
        <w:rPr>
          <w:b/>
          <w:lang w:val="el-GR"/>
        </w:rPr>
        <w:t>ΥΠΗΡΕΣΙΕΣ ΚΟΙΝΩΝΙΚΩΝ ΑΣΦΑΛΙΣΕΩΝ</w:t>
      </w:r>
    </w:p>
    <w:p w:rsidR="00195DDC" w:rsidRPr="00EB62B6" w:rsidRDefault="00D24F2F" w:rsidP="007F0CA8">
      <w:pPr>
        <w:jc w:val="both"/>
        <w:rPr>
          <w:b/>
          <w:lang w:val="el-GR"/>
        </w:rPr>
      </w:pPr>
      <w:r w:rsidRPr="00EB62B6">
        <w:rPr>
          <w:b/>
          <w:lang w:val="el-GR"/>
        </w:rPr>
        <w:t>ΙΟΥ</w:t>
      </w:r>
      <w:r w:rsidR="00695212">
        <w:rPr>
          <w:b/>
          <w:lang w:val="el-GR"/>
        </w:rPr>
        <w:t>ΛΙΟΣ</w:t>
      </w:r>
      <w:r w:rsidRPr="00EB62B6">
        <w:rPr>
          <w:b/>
          <w:lang w:val="el-GR"/>
        </w:rPr>
        <w:t xml:space="preserve"> 2016</w:t>
      </w:r>
      <w:r w:rsidR="007F0CA8" w:rsidRPr="00EB62B6">
        <w:rPr>
          <w:b/>
          <w:lang w:val="el-GR"/>
        </w:rPr>
        <w:t xml:space="preserve">  </w:t>
      </w:r>
    </w:p>
    <w:sectPr w:rsidR="00195DDC" w:rsidRPr="00EB62B6" w:rsidSect="0077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78DF"/>
    <w:multiLevelType w:val="hybridMultilevel"/>
    <w:tmpl w:val="C9EAB72E"/>
    <w:lvl w:ilvl="0" w:tplc="ED94E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70"/>
    <w:rsid w:val="00002CDF"/>
    <w:rsid w:val="00086D4E"/>
    <w:rsid w:val="00195DDC"/>
    <w:rsid w:val="001F6B63"/>
    <w:rsid w:val="00202E94"/>
    <w:rsid w:val="00244A09"/>
    <w:rsid w:val="00407326"/>
    <w:rsid w:val="004B77AD"/>
    <w:rsid w:val="006676DD"/>
    <w:rsid w:val="00695212"/>
    <w:rsid w:val="00772FB7"/>
    <w:rsid w:val="007A4370"/>
    <w:rsid w:val="007F0CA8"/>
    <w:rsid w:val="007F55F2"/>
    <w:rsid w:val="0097106E"/>
    <w:rsid w:val="00977706"/>
    <w:rsid w:val="009E4A07"/>
    <w:rsid w:val="009F4D85"/>
    <w:rsid w:val="00A72A8C"/>
    <w:rsid w:val="00AF7C0F"/>
    <w:rsid w:val="00B0542F"/>
    <w:rsid w:val="00B20733"/>
    <w:rsid w:val="00B54070"/>
    <w:rsid w:val="00B8540A"/>
    <w:rsid w:val="00BD6889"/>
    <w:rsid w:val="00D24F2F"/>
    <w:rsid w:val="00EB62B6"/>
    <w:rsid w:val="00F35785"/>
    <w:rsid w:val="00FC454D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A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2F"/>
    <w:rPr>
      <w:rFonts w:ascii="Segoe UI" w:hAnsi="Segoe UI" w:cs="Segoe UI"/>
      <w:sz w:val="18"/>
      <w:szCs w:val="18"/>
    </w:rPr>
  </w:style>
  <w:style w:type="paragraph" w:customStyle="1" w:styleId="GCHRYSO">
    <w:name w:val="GCHRYSO"/>
    <w:basedOn w:val="Normal"/>
    <w:rsid w:val="00B8540A"/>
    <w:pPr>
      <w:spacing w:after="0" w:line="240" w:lineRule="auto"/>
    </w:pPr>
    <w:rPr>
      <w:rFonts w:ascii="Arial" w:eastAsia="Times New Roman" w:hAnsi="Arial" w:cs="Arial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A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2F"/>
    <w:rPr>
      <w:rFonts w:ascii="Segoe UI" w:hAnsi="Segoe UI" w:cs="Segoe UI"/>
      <w:sz w:val="18"/>
      <w:szCs w:val="18"/>
    </w:rPr>
  </w:style>
  <w:style w:type="paragraph" w:customStyle="1" w:styleId="GCHRYSO">
    <w:name w:val="GCHRYSO"/>
    <w:basedOn w:val="Normal"/>
    <w:rsid w:val="00B8540A"/>
    <w:pPr>
      <w:spacing w:after="0" w:line="240" w:lineRule="auto"/>
    </w:pPr>
    <w:rPr>
      <w:rFonts w:ascii="Arial" w:eastAsia="Times New Roman" w:hAnsi="Arial" w:cs="Arial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i.gov.cy/s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9CE3-A0AE-4FA2-8823-D152DEB0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Salata  Soulla</dc:creator>
  <cp:lastModifiedBy>Andri Pavlou</cp:lastModifiedBy>
  <cp:revision>2</cp:revision>
  <cp:lastPrinted>2016-07-15T07:17:00Z</cp:lastPrinted>
  <dcterms:created xsi:type="dcterms:W3CDTF">2016-07-26T05:39:00Z</dcterms:created>
  <dcterms:modified xsi:type="dcterms:W3CDTF">2016-07-26T05:39:00Z</dcterms:modified>
</cp:coreProperties>
</file>